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B" w:rsidRDefault="005870EB" w:rsidP="005870EB">
      <w:pPr>
        <w:pStyle w:val="a3"/>
        <w:shd w:val="clear" w:color="auto" w:fill="FFFFFF"/>
        <w:jc w:val="center"/>
        <w:rPr>
          <w:rStyle w:val="a4"/>
          <w:sz w:val="32"/>
          <w:szCs w:val="32"/>
          <w:u w:val="single"/>
        </w:rPr>
      </w:pPr>
      <w:proofErr w:type="spellStart"/>
      <w:r w:rsidRPr="005870EB">
        <w:rPr>
          <w:rStyle w:val="a4"/>
          <w:sz w:val="32"/>
          <w:szCs w:val="32"/>
          <w:u w:val="single"/>
        </w:rPr>
        <w:t>Освітні</w:t>
      </w:r>
      <w:proofErr w:type="spellEnd"/>
      <w:r w:rsidRPr="005870EB">
        <w:rPr>
          <w:rStyle w:val="a4"/>
          <w:sz w:val="32"/>
          <w:szCs w:val="32"/>
          <w:u w:val="single"/>
        </w:rPr>
        <w:t xml:space="preserve"> </w:t>
      </w:r>
      <w:proofErr w:type="spellStart"/>
      <w:r w:rsidRPr="005870EB">
        <w:rPr>
          <w:rStyle w:val="a4"/>
          <w:sz w:val="32"/>
          <w:szCs w:val="32"/>
          <w:u w:val="single"/>
        </w:rPr>
        <w:t>програми</w:t>
      </w:r>
      <w:proofErr w:type="spellEnd"/>
      <w:r w:rsidRPr="005870EB">
        <w:rPr>
          <w:rStyle w:val="a4"/>
          <w:sz w:val="32"/>
          <w:szCs w:val="32"/>
          <w:u w:val="single"/>
        </w:rPr>
        <w:t xml:space="preserve">, </w:t>
      </w:r>
      <w:proofErr w:type="spellStart"/>
      <w:r w:rsidRPr="005870EB">
        <w:rPr>
          <w:rStyle w:val="a4"/>
          <w:sz w:val="32"/>
          <w:szCs w:val="32"/>
          <w:u w:val="single"/>
        </w:rPr>
        <w:t>що</w:t>
      </w:r>
      <w:proofErr w:type="spellEnd"/>
      <w:r w:rsidRPr="005870EB">
        <w:rPr>
          <w:rStyle w:val="a4"/>
          <w:sz w:val="32"/>
          <w:szCs w:val="32"/>
          <w:u w:val="single"/>
        </w:rPr>
        <w:t xml:space="preserve"> </w:t>
      </w:r>
      <w:proofErr w:type="spellStart"/>
      <w:r w:rsidRPr="005870EB">
        <w:rPr>
          <w:rStyle w:val="a4"/>
          <w:sz w:val="32"/>
          <w:szCs w:val="32"/>
          <w:u w:val="single"/>
        </w:rPr>
        <w:t>реалізуються</w:t>
      </w:r>
      <w:proofErr w:type="spellEnd"/>
      <w:r w:rsidRPr="005870EB">
        <w:rPr>
          <w:rStyle w:val="a4"/>
          <w:sz w:val="32"/>
          <w:szCs w:val="32"/>
          <w:u w:val="single"/>
        </w:rPr>
        <w:t xml:space="preserve"> в </w:t>
      </w:r>
      <w:proofErr w:type="spellStart"/>
      <w:r w:rsidRPr="005870EB">
        <w:rPr>
          <w:rStyle w:val="a4"/>
          <w:sz w:val="32"/>
          <w:szCs w:val="32"/>
          <w:u w:val="single"/>
        </w:rPr>
        <w:t>закладі</w:t>
      </w:r>
      <w:proofErr w:type="spellEnd"/>
    </w:p>
    <w:p w:rsidR="005870EB" w:rsidRDefault="00FB6030" w:rsidP="00FB6030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Дошкільний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навчальний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заклад (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ясла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-садок) № 52 "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Золотий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ключик" у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своїй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діяльності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керується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Конституцією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України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, Законом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України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"Про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освіту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", Законом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України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"Про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дошкільну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освіту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",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Конвенцією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ООН про права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дитини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Положенням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про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дошкільний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навчальний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заклад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України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іншими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нормативними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актами та </w:t>
      </w:r>
      <w:proofErr w:type="spellStart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>власним</w:t>
      </w:r>
      <w:proofErr w:type="spellEnd"/>
      <w:r w:rsidRPr="00FB6030">
        <w:rPr>
          <w:b/>
          <w:bCs/>
          <w:color w:val="1D1D1F"/>
          <w:sz w:val="27"/>
          <w:szCs w:val="27"/>
          <w:bdr w:val="none" w:sz="0" w:space="0" w:color="auto" w:frame="1"/>
        </w:rPr>
        <w:t xml:space="preserve"> статутом</w:t>
      </w:r>
      <w:r w:rsidRPr="005F6BA4">
        <w:rPr>
          <w:bCs/>
          <w:color w:val="1D1D1F"/>
          <w:sz w:val="27"/>
          <w:szCs w:val="27"/>
          <w:bdr w:val="none" w:sz="0" w:space="0" w:color="auto" w:frame="1"/>
        </w:rPr>
        <w:t xml:space="preserve">. </w:t>
      </w:r>
      <w:r w:rsidRPr="0035620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040" y="112776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2133600"/>
            <wp:effectExtent l="0" t="0" r="0" b="0"/>
            <wp:wrapSquare wrapText="bothSides"/>
            <wp:docPr id="3" name="Рисунок 3" descr="D:\сайт оновлений 2019\0079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оновлений 2019\0079-1000x10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proofErr w:type="spellStart"/>
      <w:r w:rsidR="005870EB">
        <w:rPr>
          <w:rStyle w:val="a4"/>
          <w:color w:val="000000"/>
          <w:sz w:val="27"/>
          <w:szCs w:val="27"/>
        </w:rPr>
        <w:t>Відповідно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до листа МОН </w:t>
      </w:r>
      <w:proofErr w:type="spellStart"/>
      <w:r w:rsidR="005870EB">
        <w:rPr>
          <w:rStyle w:val="a4"/>
          <w:color w:val="000000"/>
          <w:sz w:val="27"/>
          <w:szCs w:val="27"/>
        </w:rPr>
        <w:t>від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20.08.2018 № 1/9 – 501 "Про </w:t>
      </w:r>
      <w:proofErr w:type="spellStart"/>
      <w:r w:rsidR="005870EB">
        <w:rPr>
          <w:rStyle w:val="a4"/>
          <w:color w:val="000000"/>
          <w:sz w:val="27"/>
          <w:szCs w:val="27"/>
        </w:rPr>
        <w:t>Перелік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навчальної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літератури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рекомендованої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Міністерством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освіти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і науки </w:t>
      </w:r>
      <w:proofErr w:type="spellStart"/>
      <w:r w:rsidR="005870EB">
        <w:rPr>
          <w:rStyle w:val="a4"/>
          <w:color w:val="000000"/>
          <w:sz w:val="27"/>
          <w:szCs w:val="27"/>
        </w:rPr>
        <w:t>України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для </w:t>
      </w:r>
      <w:proofErr w:type="spellStart"/>
      <w:r w:rsidR="005870EB">
        <w:rPr>
          <w:rStyle w:val="a4"/>
          <w:color w:val="000000"/>
          <w:sz w:val="27"/>
          <w:szCs w:val="27"/>
        </w:rPr>
        <w:t>використання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gramStart"/>
      <w:r w:rsidR="005870EB">
        <w:rPr>
          <w:rStyle w:val="a4"/>
          <w:color w:val="000000"/>
          <w:sz w:val="27"/>
          <w:szCs w:val="27"/>
        </w:rPr>
        <w:t>у  закладах</w:t>
      </w:r>
      <w:proofErr w:type="gram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дошкільної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освіти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у 2018/2019 </w:t>
      </w:r>
      <w:proofErr w:type="spellStart"/>
      <w:r w:rsidR="005870EB">
        <w:rPr>
          <w:rStyle w:val="a4"/>
          <w:color w:val="000000"/>
          <w:sz w:val="27"/>
          <w:szCs w:val="27"/>
        </w:rPr>
        <w:t>навчальному</w:t>
      </w:r>
      <w:proofErr w:type="spellEnd"/>
      <w:r w:rsidR="005870EB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870EB">
        <w:rPr>
          <w:rStyle w:val="a4"/>
          <w:color w:val="000000"/>
          <w:sz w:val="27"/>
          <w:szCs w:val="27"/>
        </w:rPr>
        <w:t>році</w:t>
      </w:r>
      <w:proofErr w:type="spellEnd"/>
      <w:r w:rsidR="005870EB">
        <w:rPr>
          <w:rStyle w:val="a4"/>
          <w:color w:val="000000"/>
          <w:sz w:val="27"/>
          <w:szCs w:val="27"/>
        </w:rPr>
        <w:t>.</w:t>
      </w:r>
    </w:p>
    <w:p w:rsidR="005870EB" w:rsidRDefault="005870EB" w:rsidP="005870EB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 xml:space="preserve">Наш заклад у 2018/2019 </w:t>
      </w:r>
      <w:proofErr w:type="spellStart"/>
      <w:r>
        <w:rPr>
          <w:rStyle w:val="a4"/>
          <w:color w:val="000000"/>
          <w:sz w:val="27"/>
          <w:szCs w:val="27"/>
        </w:rPr>
        <w:t>навчальному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000000"/>
          <w:sz w:val="27"/>
          <w:szCs w:val="27"/>
        </w:rPr>
        <w:t>році</w:t>
      </w:r>
      <w:proofErr w:type="spellEnd"/>
      <w:r>
        <w:rPr>
          <w:rStyle w:val="a4"/>
          <w:color w:val="000000"/>
          <w:sz w:val="27"/>
          <w:szCs w:val="27"/>
        </w:rPr>
        <w:t xml:space="preserve">  </w:t>
      </w:r>
      <w:proofErr w:type="spellStart"/>
      <w:r>
        <w:rPr>
          <w:rStyle w:val="a4"/>
          <w:color w:val="000000"/>
          <w:sz w:val="27"/>
          <w:szCs w:val="27"/>
        </w:rPr>
        <w:t>працює</w:t>
      </w:r>
      <w:proofErr w:type="spellEnd"/>
      <w:proofErr w:type="gramEnd"/>
      <w:r>
        <w:rPr>
          <w:rStyle w:val="a4"/>
          <w:color w:val="000000"/>
          <w:sz w:val="27"/>
          <w:szCs w:val="27"/>
        </w:rPr>
        <w:t xml:space="preserve"> за </w:t>
      </w:r>
      <w:proofErr w:type="spellStart"/>
      <w:r>
        <w:rPr>
          <w:rStyle w:val="a4"/>
          <w:color w:val="000000"/>
          <w:sz w:val="27"/>
          <w:szCs w:val="27"/>
        </w:rPr>
        <w:t>Базовим</w:t>
      </w:r>
      <w:proofErr w:type="spellEnd"/>
      <w:r>
        <w:rPr>
          <w:rStyle w:val="a4"/>
          <w:color w:val="000000"/>
          <w:sz w:val="27"/>
          <w:szCs w:val="27"/>
        </w:rPr>
        <w:t xml:space="preserve">  компонентом </w:t>
      </w:r>
      <w:proofErr w:type="spellStart"/>
      <w:r>
        <w:rPr>
          <w:rStyle w:val="a4"/>
          <w:color w:val="000000"/>
          <w:sz w:val="27"/>
          <w:szCs w:val="27"/>
        </w:rPr>
        <w:t>дошкільної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освіти</w:t>
      </w:r>
      <w:proofErr w:type="spellEnd"/>
      <w:r>
        <w:rPr>
          <w:rStyle w:val="a4"/>
          <w:color w:val="000000"/>
          <w:sz w:val="27"/>
          <w:szCs w:val="27"/>
        </w:rPr>
        <w:t xml:space="preserve"> , </w:t>
      </w:r>
      <w:proofErr w:type="spellStart"/>
      <w:r>
        <w:rPr>
          <w:rStyle w:val="a4"/>
          <w:color w:val="000000"/>
          <w:sz w:val="27"/>
          <w:szCs w:val="27"/>
        </w:rPr>
        <w:t>науковий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керівник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Богуш</w:t>
      </w:r>
      <w:proofErr w:type="spellEnd"/>
      <w:r>
        <w:rPr>
          <w:rStyle w:val="a4"/>
          <w:color w:val="000000"/>
          <w:sz w:val="27"/>
          <w:szCs w:val="27"/>
        </w:rPr>
        <w:t xml:space="preserve"> А.М., та </w:t>
      </w:r>
      <w:proofErr w:type="spellStart"/>
      <w:r>
        <w:rPr>
          <w:rStyle w:val="a4"/>
          <w:color w:val="000000"/>
          <w:sz w:val="27"/>
          <w:szCs w:val="27"/>
        </w:rPr>
        <w:t>програмами</w:t>
      </w:r>
      <w:proofErr w:type="spellEnd"/>
      <w:r>
        <w:rPr>
          <w:rStyle w:val="a4"/>
          <w:color w:val="000000"/>
          <w:sz w:val="27"/>
          <w:szCs w:val="27"/>
        </w:rPr>
        <w:t>:</w:t>
      </w:r>
    </w:p>
    <w:p w:rsidR="005870EB" w:rsidRPr="00FB6030" w:rsidRDefault="005870EB" w:rsidP="00FB6030">
      <w:pPr>
        <w:shd w:val="clear" w:color="auto" w:fill="FFFFFF"/>
        <w:spacing w:after="120" w:line="240" w:lineRule="auto"/>
        <w:ind w:left="-142" w:hanging="142"/>
        <w:textAlignment w:val="baseline"/>
        <w:rPr>
          <w:rStyle w:val="a4"/>
          <w:iCs/>
          <w:color w:val="000000"/>
          <w:sz w:val="28"/>
          <w:szCs w:val="28"/>
          <w:lang w:val="uk-UA"/>
        </w:rPr>
      </w:pPr>
      <w:proofErr w:type="spellStart"/>
      <w:r w:rsidRPr="00FB6030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Комплексні</w:t>
      </w:r>
      <w:proofErr w:type="spellEnd"/>
      <w:r w:rsidRPr="00FB6030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B6030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програми</w:t>
      </w:r>
      <w:proofErr w:type="spellEnd"/>
      <w:r w:rsidR="00FB6030" w:rsidRPr="00FB6030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затверджен</w:t>
      </w:r>
      <w:proofErr w:type="spellEnd"/>
      <w:r w:rsid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val="uk-UA" w:eastAsia="ru-RU"/>
        </w:rPr>
        <w:t>і</w:t>
      </w:r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Міністерством</w:t>
      </w:r>
      <w:proofErr w:type="spellEnd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освіти</w:t>
      </w:r>
      <w:proofErr w:type="spellEnd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і науки </w:t>
      </w:r>
      <w:proofErr w:type="spellStart"/>
      <w:proofErr w:type="gramStart"/>
      <w:r w:rsidR="00FB6030" w:rsidRP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="00FB6030">
        <w:rPr>
          <w:rFonts w:ascii="Times New Roman" w:eastAsia="Times New Roman" w:hAnsi="Times New Roman" w:cs="Times New Roman"/>
          <w:b/>
          <w:bCs/>
          <w:color w:val="1D1D1F"/>
          <w:sz w:val="27"/>
          <w:szCs w:val="27"/>
          <w:bdr w:val="none" w:sz="0" w:space="0" w:color="auto" w:frame="1"/>
          <w:lang w:val="uk-UA" w:eastAsia="ru-RU"/>
        </w:rPr>
        <w:t xml:space="preserve"> :</w:t>
      </w:r>
      <w:proofErr w:type="gramEnd"/>
    </w:p>
    <w:p w:rsidR="005870EB" w:rsidRPr="00FB6030" w:rsidRDefault="005870EB" w:rsidP="00FB6030">
      <w:pPr>
        <w:pStyle w:val="a3"/>
        <w:numPr>
          <w:ilvl w:val="0"/>
          <w:numId w:val="1"/>
        </w:numPr>
        <w:shd w:val="clear" w:color="auto" w:fill="FFFFFF"/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Дитина</w:t>
      </w:r>
      <w:proofErr w:type="spellEnd"/>
      <w:r>
        <w:rPr>
          <w:b/>
          <w:color w:val="000000"/>
          <w:sz w:val="28"/>
          <w:szCs w:val="28"/>
        </w:rPr>
        <w:t>» (</w:t>
      </w:r>
      <w:r>
        <w:rPr>
          <w:b/>
          <w:color w:val="000000"/>
          <w:sz w:val="28"/>
          <w:szCs w:val="28"/>
          <w:lang w:val="uk-UA"/>
        </w:rPr>
        <w:t>п</w:t>
      </w:r>
      <w:r w:rsidR="00FB6030">
        <w:rPr>
          <w:b/>
          <w:color w:val="000000"/>
          <w:sz w:val="28"/>
          <w:szCs w:val="28"/>
          <w:lang w:val="uk-UA"/>
        </w:rPr>
        <w:t>рограма виховання і навчання діт</w:t>
      </w:r>
      <w:r>
        <w:rPr>
          <w:b/>
          <w:color w:val="000000"/>
          <w:sz w:val="28"/>
          <w:szCs w:val="28"/>
          <w:lang w:val="uk-UA"/>
        </w:rPr>
        <w:t>ей</w:t>
      </w:r>
      <w:r w:rsidR="00FB6030"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 від двох до семи років</w:t>
      </w:r>
      <w:r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  <w:lang w:val="uk-UA"/>
        </w:rPr>
        <w:t>;</w:t>
      </w:r>
    </w:p>
    <w:p w:rsidR="00FB6030" w:rsidRPr="005870EB" w:rsidRDefault="00FB6030" w:rsidP="00FB6030">
      <w:pPr>
        <w:pStyle w:val="a3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356208">
        <w:rPr>
          <w:noProof/>
        </w:rPr>
        <w:drawing>
          <wp:inline distT="0" distB="0" distL="0" distR="0" wp14:anchorId="4BB77648" wp14:editId="58417EC6">
            <wp:extent cx="2529840" cy="3614056"/>
            <wp:effectExtent l="0" t="0" r="3810" b="5715"/>
            <wp:docPr id="5" name="Рисунок 5" descr="C:\Users\User\Desktop\пр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84" cy="36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Pr="005870EB" w:rsidRDefault="005870EB" w:rsidP="005870E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870EB" w:rsidRPr="00FB6030" w:rsidRDefault="00FB6030" w:rsidP="00FB6030">
      <w:pPr>
        <w:pStyle w:val="1"/>
        <w:numPr>
          <w:ilvl w:val="0"/>
          <w:numId w:val="1"/>
        </w:numPr>
        <w:shd w:val="clear" w:color="auto" w:fill="FFFFFF"/>
        <w:ind w:left="-851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 «Впевнений старт»</w:t>
      </w:r>
      <w:r w:rsidR="005870EB" w:rsidRPr="00FB6030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870EB" w:rsidRPr="00FB6030">
        <w:rPr>
          <w:b/>
          <w:color w:val="000000"/>
          <w:sz w:val="28"/>
          <w:szCs w:val="28"/>
          <w:lang w:val="uk-UA"/>
        </w:rPr>
        <w:t>освітня програма</w:t>
      </w:r>
      <w:r w:rsidR="005870EB" w:rsidRPr="00FB6030">
        <w:rPr>
          <w:b/>
          <w:color w:val="000000"/>
          <w:sz w:val="28"/>
          <w:szCs w:val="28"/>
        </w:rPr>
        <w:t> </w:t>
      </w:r>
      <w:r w:rsidR="005870EB" w:rsidRPr="00FB6030">
        <w:rPr>
          <w:b/>
          <w:color w:val="000000"/>
          <w:sz w:val="28"/>
          <w:szCs w:val="28"/>
          <w:lang w:val="uk-UA"/>
        </w:rPr>
        <w:t xml:space="preserve">для дітей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="005870EB" w:rsidRPr="00FB6030">
        <w:rPr>
          <w:b/>
          <w:color w:val="000000"/>
          <w:sz w:val="28"/>
          <w:szCs w:val="28"/>
          <w:lang w:val="uk-UA"/>
        </w:rPr>
        <w:t>старшого дошкільного віку </w:t>
      </w:r>
    </w:p>
    <w:p w:rsidR="005870EB" w:rsidRPr="005870EB" w:rsidRDefault="005870EB" w:rsidP="005870EB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870EB" w:rsidRDefault="00FB6030" w:rsidP="00FB6030">
      <w:pPr>
        <w:tabs>
          <w:tab w:val="left" w:pos="2220"/>
        </w:tabs>
        <w:jc w:val="center"/>
      </w:pPr>
      <w:r w:rsidRPr="00356208">
        <w:rPr>
          <w:rFonts w:ascii="Times New Roman" w:eastAsia="Times New Roman" w:hAnsi="Times New Roman" w:cs="Times New Roman"/>
          <w:bCs/>
          <w:noProof/>
          <w:color w:val="1D1D1F"/>
          <w:sz w:val="27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488A6854" wp14:editId="00D13FDA">
            <wp:simplePos x="0" y="0"/>
            <wp:positionH relativeFrom="column">
              <wp:posOffset>1417320</wp:posOffset>
            </wp:positionH>
            <wp:positionV relativeFrom="paragraph">
              <wp:posOffset>6985</wp:posOffset>
            </wp:positionV>
            <wp:extent cx="2552483" cy="3510915"/>
            <wp:effectExtent l="0" t="0" r="635" b="0"/>
            <wp:wrapSquare wrapText="bothSides"/>
            <wp:docPr id="4" name="Рисунок 4" descr="C:\Users\User\Desktop\ghjuhf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hjuhfv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83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2E1" w:rsidRDefault="004C42E1"/>
    <w:sectPr w:rsidR="004C42E1" w:rsidSect="004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4714"/>
    <w:multiLevelType w:val="hybridMultilevel"/>
    <w:tmpl w:val="AD4849E8"/>
    <w:lvl w:ilvl="0" w:tplc="D22ECD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0EB"/>
    <w:rsid w:val="004C42E1"/>
    <w:rsid w:val="005870EB"/>
    <w:rsid w:val="00DC56D4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DD5"/>
  <w15:docId w15:val="{5DF3E00B-AF09-4F98-A804-C688E08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semiHidden/>
    <w:rsid w:val="0058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888</Characters>
  <Application>Microsoft Office Word</Application>
  <DocSecurity>0</DocSecurity>
  <Lines>7</Lines>
  <Paragraphs>2</Paragraphs>
  <ScaleCrop>false</ScaleCrop>
  <Company>MultiDVD Team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GreenWision1</dc:creator>
  <cp:keywords/>
  <dc:description/>
  <cp:lastModifiedBy>Ирина</cp:lastModifiedBy>
  <cp:revision>4</cp:revision>
  <dcterms:created xsi:type="dcterms:W3CDTF">2019-07-01T12:13:00Z</dcterms:created>
  <dcterms:modified xsi:type="dcterms:W3CDTF">2019-07-11T09:44:00Z</dcterms:modified>
</cp:coreProperties>
</file>